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AD6" w:rsidRDefault="00666AD6" w:rsidP="00C55C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666AD6" w:rsidRDefault="00666AD6" w:rsidP="00C55C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  <w:bookmarkStart w:id="0" w:name="_GoBack"/>
      <w:bookmarkEnd w:id="0"/>
    </w:p>
    <w:p w:rsidR="00666AD6" w:rsidRDefault="00666AD6" w:rsidP="00C55C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666AD6" w:rsidRDefault="00666AD6" w:rsidP="00C55C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6F09A0" w:rsidRPr="006F09A0" w:rsidRDefault="006F09A0" w:rsidP="006F09A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9A0">
        <w:rPr>
          <w:rFonts w:ascii="Times New Roman" w:hAnsi="Times New Roman" w:cs="Times New Roman"/>
          <w:b/>
          <w:sz w:val="24"/>
          <w:szCs w:val="24"/>
        </w:rPr>
        <w:t>PHASE 2: Case Study</w:t>
      </w:r>
    </w:p>
    <w:p w:rsidR="0029448A" w:rsidRPr="00C55C57" w:rsidRDefault="0029448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5C57">
        <w:rPr>
          <w:rFonts w:ascii="Times New Roman" w:hAnsi="Times New Roman" w:cs="Times New Roman"/>
          <w:sz w:val="24"/>
          <w:szCs w:val="24"/>
        </w:rPr>
        <w:t>One.</w:t>
      </w:r>
      <w:proofErr w:type="gramEnd"/>
      <w:r w:rsidRPr="00C55C5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A1CB9" w:rsidRPr="00C55C57" w:rsidTr="006A1CB9">
        <w:tc>
          <w:tcPr>
            <w:tcW w:w="3116" w:type="dxa"/>
          </w:tcPr>
          <w:p w:rsidR="006A1CB9" w:rsidRPr="00C55C57" w:rsidRDefault="00010EE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 xml:space="preserve">Year </w:t>
            </w:r>
          </w:p>
        </w:tc>
        <w:tc>
          <w:tcPr>
            <w:tcW w:w="3117" w:type="dxa"/>
          </w:tcPr>
          <w:p w:rsidR="006A1CB9" w:rsidRPr="00C55C57" w:rsidRDefault="00010EE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Tortuga Return</w:t>
            </w:r>
          </w:p>
        </w:tc>
        <w:tc>
          <w:tcPr>
            <w:tcW w:w="3117" w:type="dxa"/>
          </w:tcPr>
          <w:p w:rsidR="006A1CB9" w:rsidRPr="00C55C57" w:rsidRDefault="00010EE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S$P 500 Return</w:t>
            </w:r>
          </w:p>
        </w:tc>
      </w:tr>
      <w:tr w:rsidR="006A1CB9" w:rsidRPr="00C55C57" w:rsidTr="006A1CB9">
        <w:tc>
          <w:tcPr>
            <w:tcW w:w="3116" w:type="dxa"/>
          </w:tcPr>
          <w:p w:rsidR="003B5672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6A1CB9" w:rsidRPr="00C55C57" w:rsidRDefault="00B4007B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6A1CB9" w:rsidRPr="00C55C57" w:rsidRDefault="00B4007B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:rsidR="006A1CB9" w:rsidRPr="00C55C57" w:rsidRDefault="001D401A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:rsidR="006A1CB9" w:rsidRPr="00C55C57" w:rsidRDefault="001D401A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6A1CB9" w:rsidRPr="00C55C57" w:rsidRDefault="00035B0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:rsidR="006A1CB9" w:rsidRPr="00C55C57" w:rsidRDefault="00035B0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:rsidR="006A1CB9" w:rsidRPr="00C55C57" w:rsidRDefault="00035B0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:rsidR="006A1CB9" w:rsidRPr="00C55C57" w:rsidRDefault="00035B0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:rsidR="006A1CB9" w:rsidRPr="00C55C57" w:rsidRDefault="00035B0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6A1CB9" w:rsidRPr="00C55C57" w:rsidRDefault="00035B0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:rsidR="00C8761B" w:rsidRPr="00C55C57" w:rsidRDefault="00AA19E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Average market return= 6%</w:t>
      </w:r>
    </w:p>
    <w:p w:rsidR="00AA19ED" w:rsidRPr="00C55C57" w:rsidRDefault="00677384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E (R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T</w:t>
      </w:r>
      <w:r w:rsidRPr="00C55C57">
        <w:rPr>
          <w:rFonts w:ascii="Times New Roman" w:hAnsi="Times New Roman" w:cs="Times New Roman"/>
          <w:sz w:val="24"/>
          <w:szCs w:val="24"/>
        </w:rPr>
        <w:t>)</w:t>
      </w:r>
      <w:r w:rsidR="00671BE4" w:rsidRPr="00C55C57">
        <w:rPr>
          <w:rFonts w:ascii="Times New Roman" w:hAnsi="Times New Roman" w:cs="Times New Roman"/>
          <w:sz w:val="24"/>
          <w:szCs w:val="24"/>
        </w:rPr>
        <w:t xml:space="preserve"> = (0.06*(12+22-2+14+9+19+16-10+7+12))</w:t>
      </w:r>
    </w:p>
    <w:p w:rsidR="00671BE4" w:rsidRPr="00C55C57" w:rsidRDefault="008C7D5B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  =</w:t>
      </w:r>
      <w:r w:rsidR="003E1B08" w:rsidRPr="00C55C57">
        <w:rPr>
          <w:rFonts w:ascii="Times New Roman" w:hAnsi="Times New Roman" w:cs="Times New Roman"/>
          <w:sz w:val="24"/>
          <w:szCs w:val="24"/>
        </w:rPr>
        <w:t>0.06*99</w:t>
      </w:r>
    </w:p>
    <w:p w:rsidR="003E1B08" w:rsidRPr="00C55C57" w:rsidRDefault="003E1B08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lastRenderedPageBreak/>
        <w:t xml:space="preserve">           = 5.94%</w:t>
      </w:r>
    </w:p>
    <w:p w:rsidR="00DC3841" w:rsidRPr="00C55C57" w:rsidRDefault="009162A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Two</w:t>
      </w:r>
    </w:p>
    <w:p w:rsidR="009162AD" w:rsidRPr="00C55C57" w:rsidRDefault="001A090B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R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C55C5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55C57">
        <w:rPr>
          <w:rFonts w:ascii="Times New Roman" w:hAnsi="Times New Roman" w:cs="Times New Roman"/>
          <w:sz w:val="24"/>
          <w:szCs w:val="24"/>
        </w:rPr>
        <w:t>R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Pr="00C55C57">
        <w:rPr>
          <w:rFonts w:ascii="Times New Roman" w:hAnsi="Times New Roman" w:cs="Times New Roman"/>
          <w:sz w:val="24"/>
          <w:szCs w:val="24"/>
        </w:rPr>
        <w:t>=</w:t>
      </w:r>
      <w:r w:rsidR="001C111B" w:rsidRPr="00C55C57">
        <w:rPr>
          <w:rFonts w:ascii="Times New Roman" w:hAnsi="Times New Roman" w:cs="Times New Roman"/>
          <w:sz w:val="24"/>
          <w:szCs w:val="24"/>
        </w:rPr>
        <w:t>beta*(R</w:t>
      </w:r>
      <w:r w:rsidR="001C111B" w:rsidRPr="00C55C57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1C111B" w:rsidRPr="00C55C5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1C111B" w:rsidRPr="00C55C57">
        <w:rPr>
          <w:rFonts w:ascii="Times New Roman" w:hAnsi="Times New Roman" w:cs="Times New Roman"/>
          <w:sz w:val="24"/>
          <w:szCs w:val="24"/>
        </w:rPr>
        <w:t>R</w:t>
      </w:r>
      <w:r w:rsidR="001C111B" w:rsidRPr="00C55C5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="001C111B" w:rsidRPr="00C55C57">
        <w:rPr>
          <w:rFonts w:ascii="Times New Roman" w:hAnsi="Times New Roman" w:cs="Times New Roman"/>
          <w:sz w:val="24"/>
          <w:szCs w:val="24"/>
        </w:rPr>
        <w:t>)</w:t>
      </w:r>
    </w:p>
    <w:p w:rsidR="001C111B" w:rsidRPr="00C55C57" w:rsidRDefault="005024BB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Beta= (R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="000F26A7" w:rsidRPr="00C55C5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F26A7" w:rsidRPr="00C55C57">
        <w:rPr>
          <w:rFonts w:ascii="Times New Roman" w:hAnsi="Times New Roman" w:cs="Times New Roman"/>
          <w:sz w:val="24"/>
          <w:szCs w:val="24"/>
        </w:rPr>
        <w:t>R</w:t>
      </w:r>
      <w:r w:rsidR="000F26A7" w:rsidRPr="00C55C5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="000F26A7" w:rsidRPr="00C55C57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0F26A7" w:rsidRPr="00C55C57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="00071E4B" w:rsidRPr="00C55C57">
        <w:rPr>
          <w:rFonts w:ascii="Times New Roman" w:hAnsi="Times New Roman" w:cs="Times New Roman"/>
          <w:sz w:val="24"/>
          <w:szCs w:val="24"/>
        </w:rPr>
        <w:t>R</w:t>
      </w:r>
      <w:r w:rsidR="00071E4B" w:rsidRPr="00C55C57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071E4B" w:rsidRPr="00C55C5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71E4B" w:rsidRPr="00C55C57">
        <w:rPr>
          <w:rFonts w:ascii="Times New Roman" w:hAnsi="Times New Roman" w:cs="Times New Roman"/>
          <w:sz w:val="24"/>
          <w:szCs w:val="24"/>
        </w:rPr>
        <w:t>R</w:t>
      </w:r>
      <w:r w:rsidR="00071E4B" w:rsidRPr="00C55C5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="00071E4B" w:rsidRPr="00C55C57">
        <w:rPr>
          <w:rFonts w:ascii="Times New Roman" w:hAnsi="Times New Roman" w:cs="Times New Roman"/>
          <w:sz w:val="24"/>
          <w:szCs w:val="24"/>
        </w:rPr>
        <w:t>)</w:t>
      </w:r>
    </w:p>
    <w:p w:rsidR="00071E4B" w:rsidRPr="00C55C57" w:rsidRDefault="005E6AA2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R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="00F12E7D" w:rsidRPr="00C55C57">
        <w:rPr>
          <w:rFonts w:ascii="Times New Roman" w:hAnsi="Times New Roman" w:cs="Times New Roman"/>
          <w:sz w:val="24"/>
          <w:szCs w:val="24"/>
        </w:rPr>
        <w:t xml:space="preserve"> Stock return</w:t>
      </w:r>
      <w:r w:rsidR="000A06C4" w:rsidRPr="00C55C57">
        <w:rPr>
          <w:rFonts w:ascii="Times New Roman" w:hAnsi="Times New Roman" w:cs="Times New Roman"/>
          <w:sz w:val="24"/>
          <w:szCs w:val="24"/>
        </w:rPr>
        <w:t xml:space="preserve">, Beta, </w:t>
      </w:r>
      <w:r w:rsidR="00352ECF" w:rsidRPr="00C55C57">
        <w:rPr>
          <w:rFonts w:ascii="Times New Roman" w:hAnsi="Times New Roman" w:cs="Times New Roman"/>
          <w:sz w:val="24"/>
          <w:szCs w:val="24"/>
        </w:rPr>
        <w:t>R</w:t>
      </w:r>
      <w:r w:rsidR="00352ECF" w:rsidRPr="00C55C57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74599A" w:rsidRPr="00C55C57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96306" w:rsidRPr="00C55C57">
        <w:rPr>
          <w:rFonts w:ascii="Times New Roman" w:hAnsi="Times New Roman" w:cs="Times New Roman"/>
          <w:sz w:val="24"/>
          <w:szCs w:val="24"/>
        </w:rPr>
        <w:t xml:space="preserve">market return, </w:t>
      </w:r>
      <w:r w:rsidR="009240A4" w:rsidRPr="00C55C57">
        <w:rPr>
          <w:rFonts w:ascii="Times New Roman" w:hAnsi="Times New Roman" w:cs="Times New Roman"/>
          <w:sz w:val="24"/>
          <w:szCs w:val="24"/>
        </w:rPr>
        <w:t>R</w:t>
      </w:r>
      <w:r w:rsidR="009240A4" w:rsidRPr="00C55C5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="00643E89" w:rsidRPr="00C55C57">
        <w:rPr>
          <w:rFonts w:ascii="Times New Roman" w:hAnsi="Times New Roman" w:cs="Times New Roman"/>
          <w:sz w:val="24"/>
          <w:szCs w:val="24"/>
        </w:rPr>
        <w:t xml:space="preserve"> Risk free rate</w:t>
      </w:r>
    </w:p>
    <w:p w:rsidR="00C425CD" w:rsidRPr="00C55C57" w:rsidRDefault="00487B0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Beta= </w:t>
      </w:r>
      <w:r w:rsidR="008B6D1C" w:rsidRPr="00C55C57">
        <w:rPr>
          <w:rFonts w:ascii="Times New Roman" w:hAnsi="Times New Roman" w:cs="Times New Roman"/>
          <w:sz w:val="24"/>
          <w:szCs w:val="24"/>
        </w:rPr>
        <w:t>(</w:t>
      </w:r>
      <w:r w:rsidR="00256E39" w:rsidRPr="00C55C57">
        <w:rPr>
          <w:rFonts w:ascii="Times New Roman" w:hAnsi="Times New Roman" w:cs="Times New Roman"/>
          <w:sz w:val="24"/>
          <w:szCs w:val="24"/>
        </w:rPr>
        <w:t>6</w:t>
      </w:r>
      <w:r w:rsidR="005802BE" w:rsidRPr="00C55C57">
        <w:rPr>
          <w:rFonts w:ascii="Times New Roman" w:hAnsi="Times New Roman" w:cs="Times New Roman"/>
          <w:sz w:val="24"/>
          <w:szCs w:val="24"/>
        </w:rPr>
        <w:t>-4)</w:t>
      </w:r>
      <w:proofErr w:type="gramStart"/>
      <w:r w:rsidR="005802BE" w:rsidRPr="00C55C57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="005802BE" w:rsidRPr="00C55C57">
        <w:rPr>
          <w:rFonts w:ascii="Times New Roman" w:hAnsi="Times New Roman" w:cs="Times New Roman"/>
          <w:sz w:val="24"/>
          <w:szCs w:val="24"/>
        </w:rPr>
        <w:t>6-1.5)</w:t>
      </w:r>
    </w:p>
    <w:p w:rsidR="00BE4685" w:rsidRPr="00C55C57" w:rsidRDefault="00BE468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= 2/4.5</w:t>
      </w:r>
    </w:p>
    <w:p w:rsidR="00BE4685" w:rsidRPr="00C55C57" w:rsidRDefault="00BE468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 = 0.44</w:t>
      </w:r>
    </w:p>
    <w:p w:rsidR="00EE46E9" w:rsidRPr="00C55C57" w:rsidRDefault="00EE46E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Cost of equity= </w:t>
      </w:r>
      <w:r w:rsidR="004276D7" w:rsidRPr="00C55C57">
        <w:rPr>
          <w:rFonts w:ascii="Times New Roman" w:hAnsi="Times New Roman" w:cs="Times New Roman"/>
          <w:sz w:val="24"/>
          <w:szCs w:val="24"/>
        </w:rPr>
        <w:t>risk free rate</w:t>
      </w:r>
      <w:r w:rsidR="00161C1D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4276D7" w:rsidRPr="00C55C57">
        <w:rPr>
          <w:rFonts w:ascii="Times New Roman" w:hAnsi="Times New Roman" w:cs="Times New Roman"/>
          <w:sz w:val="24"/>
          <w:szCs w:val="24"/>
        </w:rPr>
        <w:t>+</w:t>
      </w:r>
      <w:r w:rsidR="00161C1D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4276D7" w:rsidRPr="00C55C57">
        <w:rPr>
          <w:rFonts w:ascii="Times New Roman" w:hAnsi="Times New Roman" w:cs="Times New Roman"/>
          <w:sz w:val="24"/>
          <w:szCs w:val="24"/>
        </w:rPr>
        <w:t>beta coefficient*market risk premium</w:t>
      </w:r>
    </w:p>
    <w:p w:rsidR="00B256DC" w:rsidRPr="00C55C57" w:rsidRDefault="003A789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                 = </w:t>
      </w:r>
      <w:r w:rsidR="006247F7" w:rsidRPr="00C55C57">
        <w:rPr>
          <w:rFonts w:ascii="Times New Roman" w:hAnsi="Times New Roman" w:cs="Times New Roman"/>
          <w:sz w:val="24"/>
          <w:szCs w:val="24"/>
        </w:rPr>
        <w:t>4+0.44*8.5</w:t>
      </w:r>
    </w:p>
    <w:p w:rsidR="006247F7" w:rsidRPr="00C55C57" w:rsidRDefault="006247F7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                 = </w:t>
      </w:r>
      <w:r w:rsidR="000D4545" w:rsidRPr="00C55C57">
        <w:rPr>
          <w:rFonts w:ascii="Times New Roman" w:hAnsi="Times New Roman" w:cs="Times New Roman"/>
          <w:sz w:val="24"/>
          <w:szCs w:val="24"/>
        </w:rPr>
        <w:t>7.74%</w:t>
      </w:r>
    </w:p>
    <w:p w:rsidR="000D4545" w:rsidRPr="00C55C57" w:rsidRDefault="0056457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Three</w:t>
      </w:r>
    </w:p>
    <w:p w:rsidR="002A30DC" w:rsidRPr="00C55C57" w:rsidRDefault="00914E6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WACC= TCCE/TCE</w:t>
      </w:r>
    </w:p>
    <w:p w:rsidR="006E00E6" w:rsidRPr="00C55C57" w:rsidRDefault="00D3082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TCE= </w:t>
      </w:r>
      <w:r w:rsidR="008B4456" w:rsidRPr="00C55C57">
        <w:rPr>
          <w:rFonts w:ascii="Times New Roman" w:hAnsi="Times New Roman" w:cs="Times New Roman"/>
          <w:sz w:val="24"/>
          <w:szCs w:val="24"/>
        </w:rPr>
        <w:t>50,000,000+25,000,000</w:t>
      </w:r>
    </w:p>
    <w:p w:rsidR="008B4456" w:rsidRPr="00C55C57" w:rsidRDefault="008B445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= $ 75,000,000</w:t>
      </w:r>
    </w:p>
    <w:p w:rsidR="00E44645" w:rsidRPr="00C55C57" w:rsidRDefault="00E4464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Ordinary shares= 5</w:t>
      </w:r>
      <w:r w:rsidR="0001234C" w:rsidRPr="00C55C57">
        <w:rPr>
          <w:rFonts w:ascii="Times New Roman" w:hAnsi="Times New Roman" w:cs="Times New Roman"/>
          <w:sz w:val="24"/>
          <w:szCs w:val="24"/>
        </w:rPr>
        <w:t>0,000,000</w:t>
      </w:r>
    </w:p>
    <w:p w:rsidR="001F5715" w:rsidRPr="00C55C57" w:rsidRDefault="001F571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Loan = 25, 000,000</w:t>
      </w:r>
    </w:p>
    <w:p w:rsidR="00E436B6" w:rsidRPr="00C55C57" w:rsidRDefault="00E436B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TCCE</w:t>
      </w:r>
    </w:p>
    <w:p w:rsidR="000528A6" w:rsidRPr="00C55C57" w:rsidRDefault="00DE1DB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lastRenderedPageBreak/>
        <w:t>Cost of debt= I</w:t>
      </w:r>
      <w:r w:rsidR="00767F1D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Pr="00C55C57">
        <w:rPr>
          <w:rFonts w:ascii="Times New Roman" w:hAnsi="Times New Roman" w:cs="Times New Roman"/>
          <w:sz w:val="24"/>
          <w:szCs w:val="24"/>
        </w:rPr>
        <w:t>(1-t)</w:t>
      </w:r>
    </w:p>
    <w:p w:rsidR="00F10B9B" w:rsidRPr="00C55C57" w:rsidRDefault="00F10B9B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0.06(1-0.34)</w:t>
      </w:r>
      <w:r w:rsidR="00C152A5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Pr="00C55C57">
        <w:rPr>
          <w:rFonts w:ascii="Times New Roman" w:hAnsi="Times New Roman" w:cs="Times New Roman"/>
          <w:sz w:val="24"/>
          <w:szCs w:val="24"/>
        </w:rPr>
        <w:t>= 0.0396</w:t>
      </w:r>
    </w:p>
    <w:p w:rsidR="008E41A3" w:rsidRPr="00C55C57" w:rsidRDefault="008E41A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990,000</w:t>
      </w:r>
    </w:p>
    <w:p w:rsidR="008506FF" w:rsidRPr="00C55C57" w:rsidRDefault="008506FF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Cost of ordinary shares</w:t>
      </w:r>
    </w:p>
    <w:p w:rsidR="008506FF" w:rsidRPr="00C55C57" w:rsidRDefault="00100627" w:rsidP="00C55C57">
      <w:pPr>
        <w:spacing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proofErr w:type="spellStart"/>
      <w:r w:rsidRPr="00C55C57">
        <w:rPr>
          <w:rFonts w:ascii="Times New Roman" w:hAnsi="Times New Roman" w:cs="Times New Roman"/>
          <w:sz w:val="24"/>
          <w:szCs w:val="24"/>
        </w:rPr>
        <w:t>K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spellEnd"/>
      <w:proofErr w:type="gramStart"/>
      <w:r w:rsidR="00716619" w:rsidRPr="00C55C57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="00716619" w:rsidRPr="00C55C57">
        <w:rPr>
          <w:rFonts w:ascii="Times New Roman" w:hAnsi="Times New Roman" w:cs="Times New Roman"/>
          <w:sz w:val="24"/>
          <w:szCs w:val="24"/>
        </w:rPr>
        <w:t>D</w:t>
      </w:r>
      <w:r w:rsidR="00716619" w:rsidRPr="00C55C5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16619" w:rsidRPr="00C55C57">
        <w:rPr>
          <w:rFonts w:ascii="Times New Roman" w:hAnsi="Times New Roman" w:cs="Times New Roman"/>
          <w:sz w:val="24"/>
          <w:szCs w:val="24"/>
        </w:rPr>
        <w:t>*100)/ P</w:t>
      </w:r>
      <w:r w:rsidR="00716619" w:rsidRPr="00C55C57">
        <w:rPr>
          <w:rFonts w:ascii="Times New Roman" w:hAnsi="Times New Roman" w:cs="Times New Roman"/>
          <w:sz w:val="24"/>
          <w:szCs w:val="24"/>
          <w:vertAlign w:val="subscript"/>
        </w:rPr>
        <w:t>O</w:t>
      </w:r>
    </w:p>
    <w:p w:rsidR="00D740EF" w:rsidRPr="00C55C57" w:rsidRDefault="0085223B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C55C57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="00605F4E" w:rsidRPr="00C55C57">
        <w:rPr>
          <w:rFonts w:ascii="Times New Roman" w:hAnsi="Times New Roman" w:cs="Times New Roman"/>
          <w:sz w:val="24"/>
          <w:szCs w:val="24"/>
        </w:rPr>
        <w:t>1.5*100)10</w:t>
      </w:r>
    </w:p>
    <w:p w:rsidR="00605F4E" w:rsidRPr="00C55C57" w:rsidRDefault="00605F4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= </w:t>
      </w:r>
      <w:r w:rsidR="003928C1" w:rsidRPr="00C55C57">
        <w:rPr>
          <w:rFonts w:ascii="Times New Roman" w:hAnsi="Times New Roman" w:cs="Times New Roman"/>
          <w:sz w:val="24"/>
          <w:szCs w:val="24"/>
        </w:rPr>
        <w:t>15%</w:t>
      </w:r>
    </w:p>
    <w:p w:rsidR="003928C1" w:rsidRPr="00C55C57" w:rsidRDefault="0046069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50,000,000*0.15= 7,500,000</w:t>
      </w:r>
    </w:p>
    <w:p w:rsidR="00460695" w:rsidRPr="00C55C57" w:rsidRDefault="0018628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TCCE= 7500000+990000</w:t>
      </w:r>
    </w:p>
    <w:p w:rsidR="00186283" w:rsidRPr="00C55C57" w:rsidRDefault="0018628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= 8490000</w:t>
      </w:r>
    </w:p>
    <w:p w:rsidR="00186283" w:rsidRPr="00C55C57" w:rsidRDefault="00AC3BD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WACC= 8490000/75000000*100</w:t>
      </w:r>
    </w:p>
    <w:p w:rsidR="00AC3BDD" w:rsidRPr="00C55C57" w:rsidRDefault="00AC3BD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  = </w:t>
      </w:r>
      <w:r w:rsidR="00DD04C1" w:rsidRPr="00C55C57">
        <w:rPr>
          <w:rFonts w:ascii="Times New Roman" w:hAnsi="Times New Roman" w:cs="Times New Roman"/>
          <w:sz w:val="24"/>
          <w:szCs w:val="24"/>
        </w:rPr>
        <w:t>11.32%</w:t>
      </w:r>
    </w:p>
    <w:p w:rsidR="00DE1DBD" w:rsidRPr="00C55C57" w:rsidRDefault="00DE1DB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64579" w:rsidRPr="00C55C57" w:rsidRDefault="00912B4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Four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A5DA9" w:rsidRPr="00C55C57" w:rsidTr="004A5DA9">
        <w:tc>
          <w:tcPr>
            <w:tcW w:w="3116" w:type="dxa"/>
          </w:tcPr>
          <w:p w:rsidR="004A5DA9" w:rsidRPr="00C55C57" w:rsidRDefault="007F6F44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3117" w:type="dxa"/>
          </w:tcPr>
          <w:p w:rsidR="004A5DA9" w:rsidRPr="00C55C57" w:rsidRDefault="007F6F44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Project A</w:t>
            </w:r>
          </w:p>
        </w:tc>
        <w:tc>
          <w:tcPr>
            <w:tcW w:w="3117" w:type="dxa"/>
          </w:tcPr>
          <w:p w:rsidR="004A5DA9" w:rsidRPr="00C55C57" w:rsidRDefault="00B207F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Project B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-900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</w:tbl>
    <w:p w:rsidR="00912B43" w:rsidRPr="00C55C57" w:rsidRDefault="00A70C0B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Net Present Value (NPV)</w:t>
      </w:r>
    </w:p>
    <w:tbl>
      <w:tblPr>
        <w:tblW w:w="5220" w:type="dxa"/>
        <w:tblLook w:val="04A0" w:firstRow="1" w:lastRow="0" w:firstColumn="1" w:lastColumn="0" w:noHBand="0" w:noVBand="1"/>
      </w:tblPr>
      <w:tblGrid>
        <w:gridCol w:w="960"/>
        <w:gridCol w:w="960"/>
        <w:gridCol w:w="1586"/>
        <w:gridCol w:w="1960"/>
      </w:tblGrid>
      <w:tr w:rsidR="0021368A" w:rsidRPr="0021368A" w:rsidTr="0021368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=0.06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V=(1/(1+i))^n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 value ('000)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-849.06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755.64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1425.78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1868.25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1762.5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1197.18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752.88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473.52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111.68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7676.37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NPV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53096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+2,676.37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0B46B3" w:rsidRPr="00C55C57" w:rsidRDefault="000B46B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105" w:type="dxa"/>
        <w:tblLook w:val="04A0" w:firstRow="1" w:lastRow="0" w:firstColumn="1" w:lastColumn="0" w:noHBand="0" w:noVBand="1"/>
      </w:tblPr>
      <w:tblGrid>
        <w:gridCol w:w="960"/>
        <w:gridCol w:w="960"/>
        <w:gridCol w:w="1586"/>
        <w:gridCol w:w="1960"/>
      </w:tblGrid>
      <w:tr w:rsidR="004F28B0" w:rsidRPr="004F28B0" w:rsidTr="004F28B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B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=0.06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V=(1/(1+i))^n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 value ('000)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896.23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845.5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797.62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752.495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709.935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669.75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631.845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596.03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562.305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530.48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6992.19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NPV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280D49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+1992.19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FE0E79" w:rsidRPr="00C55C57" w:rsidRDefault="00FE0E7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3D82" w:rsidRPr="00C55C57" w:rsidRDefault="00D64F4F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Payback Period</w:t>
      </w:r>
    </w:p>
    <w:p w:rsidR="00D64F4F" w:rsidRPr="00C55C57" w:rsidRDefault="00D64F4F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76D7" w:rsidRPr="00C55C57" w:rsidRDefault="00FD7D82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Project A</w:t>
      </w:r>
    </w:p>
    <w:p w:rsidR="003C4F69" w:rsidRPr="00C55C57" w:rsidRDefault="003C4F6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-849.06+178+755.64+1425.78+1868.25= 3,378.61</w:t>
      </w:r>
    </w:p>
    <w:p w:rsidR="00F53650" w:rsidRPr="00C55C57" w:rsidRDefault="00F53650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5000-3,378.61= 1621.39</w:t>
      </w:r>
    </w:p>
    <w:p w:rsidR="00F53650" w:rsidRPr="00C55C57" w:rsidRDefault="00F53650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1621.39/1762.5= 0.9199 years</w:t>
      </w:r>
    </w:p>
    <w:p w:rsidR="00F53650" w:rsidRPr="00C55C57" w:rsidRDefault="00F53650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Payback period= </w:t>
      </w:r>
      <w:r w:rsidR="00CC749B" w:rsidRPr="00C55C57">
        <w:rPr>
          <w:rFonts w:ascii="Times New Roman" w:hAnsi="Times New Roman" w:cs="Times New Roman"/>
          <w:sz w:val="24"/>
          <w:szCs w:val="24"/>
        </w:rPr>
        <w:t>5+0.9199= 5.09199 years.</w:t>
      </w:r>
    </w:p>
    <w:p w:rsidR="00CC749B" w:rsidRPr="00C55C57" w:rsidRDefault="00BD798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Project B</w:t>
      </w:r>
    </w:p>
    <w:p w:rsidR="00BD798A" w:rsidRPr="00C55C57" w:rsidRDefault="00AB109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896.23+845.5+</w:t>
      </w:r>
      <w:r w:rsidR="00A941BC" w:rsidRPr="00C55C57">
        <w:rPr>
          <w:rFonts w:ascii="Times New Roman" w:hAnsi="Times New Roman" w:cs="Times New Roman"/>
          <w:sz w:val="24"/>
          <w:szCs w:val="24"/>
        </w:rPr>
        <w:t>797.62+752.495+709.935+669.75= 4,671.53</w:t>
      </w:r>
    </w:p>
    <w:p w:rsidR="00F446B6" w:rsidRPr="00C55C57" w:rsidRDefault="00F446B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5000-4671.53= 325.47 </w:t>
      </w:r>
    </w:p>
    <w:p w:rsidR="00F446B6" w:rsidRPr="00C55C57" w:rsidRDefault="00B967E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328.47/631.845= 0.5199 years</w:t>
      </w:r>
    </w:p>
    <w:p w:rsidR="00B967EE" w:rsidRPr="00C55C57" w:rsidRDefault="00B967E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6+0.5199= 6.5199 years</w:t>
      </w:r>
    </w:p>
    <w:p w:rsidR="00B967EE" w:rsidRPr="00C55C57" w:rsidRDefault="00865E8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Internal Rate of Return</w:t>
      </w:r>
      <w:r w:rsidR="006B3943" w:rsidRPr="00C55C57">
        <w:rPr>
          <w:rFonts w:ascii="Times New Roman" w:hAnsi="Times New Roman" w:cs="Times New Roman"/>
          <w:sz w:val="24"/>
          <w:szCs w:val="24"/>
        </w:rPr>
        <w:t xml:space="preserve"> (IRR)</w:t>
      </w:r>
    </w:p>
    <w:p w:rsidR="006B3943" w:rsidRPr="00C55C57" w:rsidRDefault="001557C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IRR= L.R+</w:t>
      </w:r>
      <w:r w:rsidR="009F1044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Pr="00C55C57">
        <w:rPr>
          <w:rFonts w:ascii="Times New Roman" w:hAnsi="Times New Roman" w:cs="Times New Roman"/>
          <w:sz w:val="24"/>
          <w:szCs w:val="24"/>
        </w:rPr>
        <w:t>(NPV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L.R</w:t>
      </w:r>
      <w:r w:rsidR="00F86117" w:rsidRPr="00C55C57">
        <w:rPr>
          <w:rFonts w:ascii="Times New Roman" w:hAnsi="Times New Roman" w:cs="Times New Roman"/>
          <w:sz w:val="24"/>
          <w:szCs w:val="24"/>
        </w:rPr>
        <w:t>)/</w:t>
      </w:r>
      <w:r w:rsidR="000307C9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F86117" w:rsidRPr="00C55C57">
        <w:rPr>
          <w:rFonts w:ascii="Times New Roman" w:hAnsi="Times New Roman" w:cs="Times New Roman"/>
          <w:sz w:val="24"/>
          <w:szCs w:val="24"/>
        </w:rPr>
        <w:t>(NPV</w:t>
      </w:r>
      <w:r w:rsidR="00F86117" w:rsidRPr="00C55C57">
        <w:rPr>
          <w:rFonts w:ascii="Times New Roman" w:hAnsi="Times New Roman" w:cs="Times New Roman"/>
          <w:sz w:val="24"/>
          <w:szCs w:val="24"/>
          <w:vertAlign w:val="subscript"/>
        </w:rPr>
        <w:t>H.R</w:t>
      </w:r>
      <w:r w:rsidR="00D05B44" w:rsidRPr="00C55C57">
        <w:rPr>
          <w:rFonts w:ascii="Times New Roman" w:hAnsi="Times New Roman" w:cs="Times New Roman"/>
          <w:sz w:val="24"/>
          <w:szCs w:val="24"/>
        </w:rPr>
        <w:t>-NPV</w:t>
      </w:r>
      <w:r w:rsidR="00D05B44" w:rsidRPr="00C55C57">
        <w:rPr>
          <w:rFonts w:ascii="Times New Roman" w:hAnsi="Times New Roman" w:cs="Times New Roman"/>
          <w:sz w:val="24"/>
          <w:szCs w:val="24"/>
          <w:vertAlign w:val="subscript"/>
        </w:rPr>
        <w:t>L.R</w:t>
      </w:r>
      <w:r w:rsidR="00D05B44" w:rsidRPr="00C55C57">
        <w:rPr>
          <w:rFonts w:ascii="Times New Roman" w:hAnsi="Times New Roman" w:cs="Times New Roman"/>
          <w:sz w:val="24"/>
          <w:szCs w:val="24"/>
        </w:rPr>
        <w:t>)</w:t>
      </w:r>
      <w:r w:rsidR="008C441B" w:rsidRPr="00C55C57">
        <w:rPr>
          <w:rFonts w:ascii="Times New Roman" w:hAnsi="Times New Roman" w:cs="Times New Roman"/>
          <w:sz w:val="24"/>
          <w:szCs w:val="24"/>
        </w:rPr>
        <w:t>*(L.R-H</w:t>
      </w:r>
      <w:r w:rsidR="00A300E0" w:rsidRPr="00C55C57">
        <w:rPr>
          <w:rFonts w:ascii="Times New Roman" w:hAnsi="Times New Roman" w:cs="Times New Roman"/>
          <w:sz w:val="24"/>
          <w:szCs w:val="24"/>
        </w:rPr>
        <w:t>.R)</w:t>
      </w:r>
    </w:p>
    <w:tbl>
      <w:tblPr>
        <w:tblW w:w="5220" w:type="dxa"/>
        <w:tblLook w:val="04A0" w:firstRow="1" w:lastRow="0" w:firstColumn="1" w:lastColumn="0" w:noHBand="0" w:noVBand="1"/>
      </w:tblPr>
      <w:tblGrid>
        <w:gridCol w:w="960"/>
        <w:gridCol w:w="960"/>
        <w:gridCol w:w="1586"/>
        <w:gridCol w:w="1960"/>
      </w:tblGrid>
      <w:tr w:rsidR="000F0093" w:rsidRPr="000F0093" w:rsidTr="000F009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Project </w:t>
            </w: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</w:t>
            </w:r>
            <w:proofErr w:type="spellEnd"/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=0.2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V=(1/(1+i))^n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 value ('000)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0.833333333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-750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0.694444444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138.8888889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0.578703704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520.8333333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0.482253086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868.0555556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0.401877572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1004.69393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0.334897977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837.2449417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0.279081647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502.346965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0.232568039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279.0816472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0.193806699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155.0453596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0.161505583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32.30111658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3588.491738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NPV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-1,411.51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B057FE" w:rsidRPr="00C55C57" w:rsidRDefault="00B057F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525" w:rsidRPr="00C55C57" w:rsidRDefault="00480E8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IRR= </w:t>
      </w:r>
      <w:r w:rsidR="00D10F6E" w:rsidRPr="00C55C57">
        <w:rPr>
          <w:rFonts w:ascii="Times New Roman" w:hAnsi="Times New Roman" w:cs="Times New Roman"/>
          <w:sz w:val="24"/>
          <w:szCs w:val="24"/>
        </w:rPr>
        <w:t>0.06</w:t>
      </w:r>
      <w:proofErr w:type="gramStart"/>
      <w:r w:rsidR="00D10F6E" w:rsidRPr="00C55C57">
        <w:rPr>
          <w:rFonts w:ascii="Times New Roman" w:hAnsi="Times New Roman" w:cs="Times New Roman"/>
          <w:sz w:val="24"/>
          <w:szCs w:val="24"/>
        </w:rPr>
        <w:t>+(</w:t>
      </w:r>
      <w:proofErr w:type="gramEnd"/>
      <w:r w:rsidR="00D10F6E" w:rsidRPr="00C55C57">
        <w:rPr>
          <w:rFonts w:ascii="Times New Roman" w:hAnsi="Times New Roman" w:cs="Times New Roman"/>
          <w:sz w:val="24"/>
          <w:szCs w:val="24"/>
        </w:rPr>
        <w:t>2676.37)</w:t>
      </w:r>
      <w:r w:rsidR="006B2FA2" w:rsidRPr="00C55C57">
        <w:rPr>
          <w:rFonts w:ascii="Times New Roman" w:hAnsi="Times New Roman" w:cs="Times New Roman"/>
          <w:sz w:val="24"/>
          <w:szCs w:val="24"/>
        </w:rPr>
        <w:t>/(</w:t>
      </w:r>
      <w:r w:rsidR="00591966" w:rsidRPr="00C55C57">
        <w:rPr>
          <w:rFonts w:ascii="Times New Roman" w:hAnsi="Times New Roman" w:cs="Times New Roman"/>
          <w:sz w:val="24"/>
          <w:szCs w:val="24"/>
        </w:rPr>
        <w:t>-1411.51-2676.37)*(0.06-0.2</w:t>
      </w:r>
      <w:r w:rsidR="007C5553" w:rsidRPr="00C55C57">
        <w:rPr>
          <w:rFonts w:ascii="Times New Roman" w:hAnsi="Times New Roman" w:cs="Times New Roman"/>
          <w:sz w:val="24"/>
          <w:szCs w:val="24"/>
        </w:rPr>
        <w:t>)</w:t>
      </w:r>
    </w:p>
    <w:p w:rsidR="00E47B3C" w:rsidRPr="00C55C57" w:rsidRDefault="00E47B3C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= </w:t>
      </w:r>
      <w:r w:rsidR="005B28ED" w:rsidRPr="00C55C57">
        <w:rPr>
          <w:rFonts w:ascii="Times New Roman" w:hAnsi="Times New Roman" w:cs="Times New Roman"/>
          <w:sz w:val="24"/>
          <w:szCs w:val="24"/>
        </w:rPr>
        <w:t>0.15*100</w:t>
      </w:r>
    </w:p>
    <w:p w:rsidR="005B28ED" w:rsidRPr="00C55C57" w:rsidRDefault="009413F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= 15%</w:t>
      </w:r>
    </w:p>
    <w:p w:rsidR="00E12525" w:rsidRPr="00C55C57" w:rsidRDefault="00E1252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525" w:rsidRPr="00C55C57" w:rsidRDefault="00E1252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525" w:rsidRPr="00C55C57" w:rsidRDefault="00E1252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525" w:rsidRPr="00C55C57" w:rsidRDefault="00E1252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105" w:type="dxa"/>
        <w:tblLook w:val="04A0" w:firstRow="1" w:lastRow="0" w:firstColumn="1" w:lastColumn="0" w:noHBand="0" w:noVBand="1"/>
      </w:tblPr>
      <w:tblGrid>
        <w:gridCol w:w="960"/>
        <w:gridCol w:w="960"/>
        <w:gridCol w:w="1586"/>
        <w:gridCol w:w="1960"/>
      </w:tblGrid>
      <w:tr w:rsidR="00E12525" w:rsidRPr="00E12525" w:rsidTr="00E1252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B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=0.2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V=(1/(1+i))^n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 value ('000)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0.833333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791.6666667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0.694444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659.7222222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0.578704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549.7685185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0.482253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458.1404321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0.401878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381.7836934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0.334898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318.1530778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0.279082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265.1275649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0.232568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220.9396374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0.193807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184.1163645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0.161506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153.4303037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3982.848481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NPV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-1017.151519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E12525" w:rsidRPr="00C55C57" w:rsidRDefault="00E1252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1D28" w:rsidRPr="00C55C57" w:rsidRDefault="0094433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IRR= </w:t>
      </w:r>
      <w:r w:rsidR="00881D4D" w:rsidRPr="00C55C57">
        <w:rPr>
          <w:rFonts w:ascii="Times New Roman" w:hAnsi="Times New Roman" w:cs="Times New Roman"/>
          <w:sz w:val="24"/>
          <w:szCs w:val="24"/>
        </w:rPr>
        <w:t>0.06+</w:t>
      </w:r>
      <w:r w:rsidR="00BD628B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881D4D" w:rsidRPr="00C55C57">
        <w:rPr>
          <w:rFonts w:ascii="Times New Roman" w:hAnsi="Times New Roman" w:cs="Times New Roman"/>
          <w:sz w:val="24"/>
          <w:szCs w:val="24"/>
        </w:rPr>
        <w:t>(1992.19)</w:t>
      </w:r>
      <w:r w:rsidR="00194F61" w:rsidRPr="00C55C57">
        <w:rPr>
          <w:rFonts w:ascii="Times New Roman" w:hAnsi="Times New Roman" w:cs="Times New Roman"/>
          <w:sz w:val="24"/>
          <w:szCs w:val="24"/>
        </w:rPr>
        <w:t>/</w:t>
      </w:r>
      <w:r w:rsidR="00BD628B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732061" w:rsidRPr="00C55C57">
        <w:rPr>
          <w:rFonts w:ascii="Times New Roman" w:hAnsi="Times New Roman" w:cs="Times New Roman"/>
          <w:sz w:val="24"/>
          <w:szCs w:val="24"/>
        </w:rPr>
        <w:t>(-1017.15-1992.19)</w:t>
      </w:r>
      <w:r w:rsidR="00D36EF7" w:rsidRPr="00C55C57">
        <w:rPr>
          <w:rFonts w:ascii="Times New Roman" w:hAnsi="Times New Roman" w:cs="Times New Roman"/>
          <w:sz w:val="24"/>
          <w:szCs w:val="24"/>
        </w:rPr>
        <w:t>*(0.06-0.2)</w:t>
      </w:r>
    </w:p>
    <w:p w:rsidR="00D36EF7" w:rsidRPr="00C55C57" w:rsidRDefault="00D36DB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=</w:t>
      </w:r>
      <w:r w:rsidR="00085428" w:rsidRPr="00C55C57">
        <w:rPr>
          <w:rFonts w:ascii="Times New Roman" w:hAnsi="Times New Roman" w:cs="Times New Roman"/>
          <w:sz w:val="24"/>
          <w:szCs w:val="24"/>
        </w:rPr>
        <w:t>0.15</w:t>
      </w:r>
    </w:p>
    <w:p w:rsidR="002C08A0" w:rsidRPr="00C55C57" w:rsidRDefault="002C08A0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= 15%</w:t>
      </w:r>
    </w:p>
    <w:p w:rsidR="00865E8A" w:rsidRPr="00C55C57" w:rsidRDefault="00D952A4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Five</w:t>
      </w:r>
    </w:p>
    <w:p w:rsidR="00D952A4" w:rsidRPr="00C55C57" w:rsidRDefault="00D952A4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Decision rules</w:t>
      </w:r>
    </w:p>
    <w:p w:rsidR="00D952A4" w:rsidRPr="00C55C57" w:rsidRDefault="003F288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IRR</w:t>
      </w:r>
    </w:p>
    <w:p w:rsidR="003F2886" w:rsidRPr="00C55C57" w:rsidRDefault="00545A84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Accept </w:t>
      </w:r>
      <w:r w:rsidR="001E1466" w:rsidRPr="00C55C57">
        <w:rPr>
          <w:rFonts w:ascii="Times New Roman" w:hAnsi="Times New Roman" w:cs="Times New Roman"/>
          <w:sz w:val="24"/>
          <w:szCs w:val="24"/>
        </w:rPr>
        <w:t xml:space="preserve">a project </w:t>
      </w:r>
      <w:r w:rsidR="00BB180F" w:rsidRPr="00C55C57">
        <w:rPr>
          <w:rFonts w:ascii="Times New Roman" w:hAnsi="Times New Roman" w:cs="Times New Roman"/>
          <w:sz w:val="24"/>
          <w:szCs w:val="24"/>
        </w:rPr>
        <w:t>if the IRR rate is greater than the set discount rate, reject if less.</w:t>
      </w:r>
    </w:p>
    <w:p w:rsidR="00922D0E" w:rsidRPr="00C55C57" w:rsidRDefault="00922D0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Payback period</w:t>
      </w:r>
    </w:p>
    <w:p w:rsidR="008C6E31" w:rsidRPr="00C55C57" w:rsidRDefault="008C6E31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Reject a project if the payback period is longer than the set </w:t>
      </w:r>
      <w:proofErr w:type="gramStart"/>
      <w:r w:rsidRPr="00C55C57">
        <w:rPr>
          <w:rFonts w:ascii="Times New Roman" w:hAnsi="Times New Roman" w:cs="Times New Roman"/>
          <w:sz w:val="24"/>
          <w:szCs w:val="24"/>
        </w:rPr>
        <w:t>period,</w:t>
      </w:r>
      <w:proofErr w:type="gramEnd"/>
      <w:r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F26AC0" w:rsidRPr="00C55C57">
        <w:rPr>
          <w:rFonts w:ascii="Times New Roman" w:hAnsi="Times New Roman" w:cs="Times New Roman"/>
          <w:sz w:val="24"/>
          <w:szCs w:val="24"/>
        </w:rPr>
        <w:t>accept if the calculated period is less</w:t>
      </w:r>
      <w:r w:rsidR="002F28E9" w:rsidRPr="00C55C57">
        <w:rPr>
          <w:rFonts w:ascii="Times New Roman" w:hAnsi="Times New Roman" w:cs="Times New Roman"/>
          <w:sz w:val="24"/>
          <w:szCs w:val="24"/>
        </w:rPr>
        <w:t>.</w:t>
      </w:r>
    </w:p>
    <w:p w:rsidR="002F28E9" w:rsidRPr="00C55C57" w:rsidRDefault="002F28E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NPV</w:t>
      </w:r>
    </w:p>
    <w:p w:rsidR="00266AF8" w:rsidRPr="00C55C57" w:rsidRDefault="00843101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5C57">
        <w:rPr>
          <w:rFonts w:ascii="Times New Roman" w:hAnsi="Times New Roman" w:cs="Times New Roman"/>
          <w:sz w:val="24"/>
          <w:szCs w:val="24"/>
        </w:rPr>
        <w:t>When evaluating independent projects, take a project if and only if it has a positive NPV.</w:t>
      </w:r>
      <w:proofErr w:type="gramEnd"/>
    </w:p>
    <w:p w:rsidR="00843101" w:rsidRPr="00C55C57" w:rsidRDefault="000251A1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5C57">
        <w:rPr>
          <w:rFonts w:ascii="Times New Roman" w:hAnsi="Times New Roman" w:cs="Times New Roman"/>
          <w:sz w:val="24"/>
          <w:szCs w:val="24"/>
        </w:rPr>
        <w:t>When evaluating interdependent projects, take the feasible combination with the highest total NPV.</w:t>
      </w:r>
      <w:proofErr w:type="gramEnd"/>
    </w:p>
    <w:p w:rsidR="003F5CE6" w:rsidRPr="00536FC2" w:rsidRDefault="003F5CE6" w:rsidP="00C55C5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6FC2">
        <w:rPr>
          <w:rFonts w:ascii="Times New Roman" w:hAnsi="Times New Roman" w:cs="Times New Roman"/>
          <w:b/>
          <w:sz w:val="24"/>
          <w:szCs w:val="24"/>
        </w:rPr>
        <w:t>Six</w:t>
      </w:r>
    </w:p>
    <w:p w:rsidR="003F5CE6" w:rsidRPr="00C55C57" w:rsidRDefault="00BB1862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Strengths and weaknesses of NPV</w:t>
      </w:r>
    </w:p>
    <w:p w:rsidR="00BB1862" w:rsidRPr="00C55C57" w:rsidRDefault="00F7779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5C57">
        <w:rPr>
          <w:rFonts w:ascii="Times New Roman" w:hAnsi="Times New Roman" w:cs="Times New Roman"/>
          <w:sz w:val="24"/>
          <w:szCs w:val="24"/>
        </w:rPr>
        <w:lastRenderedPageBreak/>
        <w:t>Assumptions of reinvestment.</w:t>
      </w:r>
      <w:proofErr w:type="gramEnd"/>
    </w:p>
    <w:p w:rsidR="00F77795" w:rsidRPr="00C55C57" w:rsidRDefault="00D47D58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5C57">
        <w:rPr>
          <w:rFonts w:ascii="Times New Roman" w:hAnsi="Times New Roman" w:cs="Times New Roman"/>
          <w:sz w:val="24"/>
          <w:szCs w:val="24"/>
        </w:rPr>
        <w:t xml:space="preserve">Accepts conventional flow of the </w:t>
      </w:r>
      <w:r w:rsidR="00C257EA" w:rsidRPr="00C55C57">
        <w:rPr>
          <w:rFonts w:ascii="Times New Roman" w:hAnsi="Times New Roman" w:cs="Times New Roman"/>
          <w:sz w:val="24"/>
          <w:szCs w:val="24"/>
        </w:rPr>
        <w:t>cash flows</w:t>
      </w:r>
      <w:r w:rsidRPr="00C55C5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A67D8" w:rsidRPr="00C55C57" w:rsidRDefault="00B12030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Consideration of all cash flows.</w:t>
      </w:r>
    </w:p>
    <w:p w:rsidR="00B12030" w:rsidRPr="00C55C57" w:rsidRDefault="00CB680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5C57">
        <w:rPr>
          <w:rFonts w:ascii="Times New Roman" w:hAnsi="Times New Roman" w:cs="Times New Roman"/>
          <w:sz w:val="24"/>
          <w:szCs w:val="24"/>
        </w:rPr>
        <w:t>Factors risks.</w:t>
      </w:r>
      <w:proofErr w:type="gramEnd"/>
    </w:p>
    <w:p w:rsidR="005B4011" w:rsidRPr="00C55C57" w:rsidRDefault="005B4011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Weaknesses</w:t>
      </w:r>
    </w:p>
    <w:p w:rsidR="005B4011" w:rsidRPr="00C55C57" w:rsidRDefault="005A64F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5C57">
        <w:rPr>
          <w:rFonts w:ascii="Times New Roman" w:hAnsi="Times New Roman" w:cs="Times New Roman"/>
          <w:sz w:val="24"/>
          <w:szCs w:val="24"/>
        </w:rPr>
        <w:t>Difficulty in determining the required rate of return.</w:t>
      </w:r>
      <w:proofErr w:type="gramEnd"/>
    </w:p>
    <w:p w:rsidR="006A0D12" w:rsidRPr="00C55C57" w:rsidRDefault="006A0D12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Ignores sunk costs.</w:t>
      </w:r>
    </w:p>
    <w:p w:rsidR="006A0D12" w:rsidRPr="00C55C57" w:rsidRDefault="007D0E1C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IRR</w:t>
      </w:r>
    </w:p>
    <w:p w:rsidR="007D0E1C" w:rsidRPr="00C55C57" w:rsidRDefault="007D0E1C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Strengths</w:t>
      </w:r>
    </w:p>
    <w:p w:rsidR="007D0E1C" w:rsidRPr="00C55C57" w:rsidRDefault="0074763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It is used to evaluate break-even point.</w:t>
      </w:r>
    </w:p>
    <w:p w:rsidR="0074763E" w:rsidRPr="00C55C57" w:rsidRDefault="00C81387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It shows the return on the original money invested.</w:t>
      </w:r>
    </w:p>
    <w:p w:rsidR="002C7877" w:rsidRPr="00C55C57" w:rsidRDefault="002C7877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Weaknesses</w:t>
      </w:r>
    </w:p>
    <w:p w:rsidR="002C7877" w:rsidRPr="00C55C57" w:rsidRDefault="0013156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It does not accommodate changing discount rates.</w:t>
      </w:r>
    </w:p>
    <w:p w:rsidR="00AC12BA" w:rsidRPr="00C55C57" w:rsidRDefault="00AC12B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It has multiple rates of return which is its main drawback.</w:t>
      </w:r>
    </w:p>
    <w:p w:rsidR="00F335FE" w:rsidRPr="00C55C57" w:rsidRDefault="00F335F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Payback period</w:t>
      </w:r>
    </w:p>
    <w:p w:rsidR="00F335FE" w:rsidRPr="00C55C57" w:rsidRDefault="00F026F2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Weaknesses</w:t>
      </w:r>
    </w:p>
    <w:p w:rsidR="0002736B" w:rsidRPr="00C55C57" w:rsidRDefault="00EE16E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5C57">
        <w:rPr>
          <w:rFonts w:ascii="Times New Roman" w:hAnsi="Times New Roman" w:cs="Times New Roman"/>
          <w:sz w:val="24"/>
          <w:szCs w:val="24"/>
        </w:rPr>
        <w:t>Ignores time value of money.</w:t>
      </w:r>
      <w:proofErr w:type="gramEnd"/>
    </w:p>
    <w:p w:rsidR="000E2201" w:rsidRPr="00C55C57" w:rsidRDefault="000E2201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Ignores </w:t>
      </w:r>
      <w:proofErr w:type="gramStart"/>
      <w:r w:rsidRPr="00C55C57">
        <w:rPr>
          <w:rFonts w:ascii="Times New Roman" w:hAnsi="Times New Roman" w:cs="Times New Roman"/>
          <w:sz w:val="24"/>
          <w:szCs w:val="24"/>
        </w:rPr>
        <w:t>an investments</w:t>
      </w:r>
      <w:proofErr w:type="gramEnd"/>
      <w:r w:rsidRPr="00C55C57">
        <w:rPr>
          <w:rFonts w:ascii="Times New Roman" w:hAnsi="Times New Roman" w:cs="Times New Roman"/>
          <w:sz w:val="24"/>
          <w:szCs w:val="24"/>
        </w:rPr>
        <w:t xml:space="preserve"> profitability.</w:t>
      </w:r>
    </w:p>
    <w:p w:rsidR="00AE2CD1" w:rsidRPr="00C55C57" w:rsidRDefault="00AE2CD1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5C57">
        <w:rPr>
          <w:rFonts w:ascii="Times New Roman" w:hAnsi="Times New Roman" w:cs="Times New Roman"/>
          <w:sz w:val="24"/>
          <w:szCs w:val="24"/>
        </w:rPr>
        <w:lastRenderedPageBreak/>
        <w:t>Neglects</w:t>
      </w:r>
      <w:r w:rsidR="00761490" w:rsidRPr="00C55C57">
        <w:rPr>
          <w:rFonts w:ascii="Times New Roman" w:hAnsi="Times New Roman" w:cs="Times New Roman"/>
          <w:sz w:val="24"/>
          <w:szCs w:val="24"/>
        </w:rPr>
        <w:t xml:space="preserve"> cash flows that are received after the payback period.</w:t>
      </w:r>
      <w:proofErr w:type="gramEnd"/>
      <w:r w:rsidRPr="00C55C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6F2" w:rsidRPr="00C55C57" w:rsidRDefault="00560AD2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Strengths</w:t>
      </w:r>
    </w:p>
    <w:p w:rsidR="00560AD2" w:rsidRPr="00C55C57" w:rsidRDefault="00C80BD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It is simple to use.</w:t>
      </w:r>
    </w:p>
    <w:p w:rsidR="00C80BDE" w:rsidRPr="00C55C57" w:rsidRDefault="001D57B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It focuses on risk involved in any project. It focuses at the period within which a project will return its initial investment amount.</w:t>
      </w:r>
    </w:p>
    <w:p w:rsidR="00C257EA" w:rsidRPr="00C55C57" w:rsidRDefault="00C257E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2D0E" w:rsidRPr="00C55C57" w:rsidRDefault="00922D0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3E89" w:rsidRPr="00C55C57" w:rsidRDefault="00643E8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43E89" w:rsidRPr="00C55C5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D7E" w:rsidRDefault="00265D7E" w:rsidP="00503E03">
      <w:pPr>
        <w:spacing w:after="0" w:line="240" w:lineRule="auto"/>
      </w:pPr>
      <w:r>
        <w:separator/>
      </w:r>
    </w:p>
  </w:endnote>
  <w:endnote w:type="continuationSeparator" w:id="0">
    <w:p w:rsidR="00265D7E" w:rsidRDefault="00265D7E" w:rsidP="0050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D7E" w:rsidRDefault="00265D7E" w:rsidP="00503E03">
      <w:pPr>
        <w:spacing w:after="0" w:line="240" w:lineRule="auto"/>
      </w:pPr>
      <w:r>
        <w:separator/>
      </w:r>
    </w:p>
  </w:footnote>
  <w:footnote w:type="continuationSeparator" w:id="0">
    <w:p w:rsidR="00265D7E" w:rsidRDefault="00265D7E" w:rsidP="00503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E03" w:rsidRPr="00503E03" w:rsidRDefault="00503E03" w:rsidP="00503E0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503E03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6959918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03E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3E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3E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09A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03E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03E03" w:rsidRDefault="00503E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B90"/>
    <w:rsid w:val="00010EE1"/>
    <w:rsid w:val="0001234C"/>
    <w:rsid w:val="000251A1"/>
    <w:rsid w:val="0002736B"/>
    <w:rsid w:val="000307C9"/>
    <w:rsid w:val="00035B0C"/>
    <w:rsid w:val="000528A6"/>
    <w:rsid w:val="00071E4B"/>
    <w:rsid w:val="00085428"/>
    <w:rsid w:val="000A06C4"/>
    <w:rsid w:val="000B46B3"/>
    <w:rsid w:val="000D4545"/>
    <w:rsid w:val="000E13ED"/>
    <w:rsid w:val="000E2201"/>
    <w:rsid w:val="000F0093"/>
    <w:rsid w:val="000F26A7"/>
    <w:rsid w:val="000F3D82"/>
    <w:rsid w:val="00100627"/>
    <w:rsid w:val="00131566"/>
    <w:rsid w:val="001557CA"/>
    <w:rsid w:val="00157D2E"/>
    <w:rsid w:val="00161C1D"/>
    <w:rsid w:val="00186283"/>
    <w:rsid w:val="00191478"/>
    <w:rsid w:val="00194F61"/>
    <w:rsid w:val="001A090B"/>
    <w:rsid w:val="001B388A"/>
    <w:rsid w:val="001C111B"/>
    <w:rsid w:val="001D401A"/>
    <w:rsid w:val="001D57BD"/>
    <w:rsid w:val="001E1466"/>
    <w:rsid w:val="001E6623"/>
    <w:rsid w:val="001F5715"/>
    <w:rsid w:val="00211A9D"/>
    <w:rsid w:val="0021368A"/>
    <w:rsid w:val="00250357"/>
    <w:rsid w:val="00253096"/>
    <w:rsid w:val="00256E39"/>
    <w:rsid w:val="00265D7E"/>
    <w:rsid w:val="00266AF8"/>
    <w:rsid w:val="0027628F"/>
    <w:rsid w:val="00280D49"/>
    <w:rsid w:val="0029382D"/>
    <w:rsid w:val="0029448A"/>
    <w:rsid w:val="002A30DC"/>
    <w:rsid w:val="002B1024"/>
    <w:rsid w:val="002C08A0"/>
    <w:rsid w:val="002C7877"/>
    <w:rsid w:val="002D4DC1"/>
    <w:rsid w:val="002D62E4"/>
    <w:rsid w:val="002F28E9"/>
    <w:rsid w:val="003378B4"/>
    <w:rsid w:val="00352ECF"/>
    <w:rsid w:val="003928C1"/>
    <w:rsid w:val="003A789A"/>
    <w:rsid w:val="003B5672"/>
    <w:rsid w:val="003C4F69"/>
    <w:rsid w:val="003C602E"/>
    <w:rsid w:val="003E1B08"/>
    <w:rsid w:val="003F2886"/>
    <w:rsid w:val="003F5CE6"/>
    <w:rsid w:val="00405D09"/>
    <w:rsid w:val="00421D28"/>
    <w:rsid w:val="004276D7"/>
    <w:rsid w:val="00432D36"/>
    <w:rsid w:val="00460695"/>
    <w:rsid w:val="00460746"/>
    <w:rsid w:val="00480E85"/>
    <w:rsid w:val="00487B05"/>
    <w:rsid w:val="004A5DA9"/>
    <w:rsid w:val="004F28B0"/>
    <w:rsid w:val="005024BB"/>
    <w:rsid w:val="00503E03"/>
    <w:rsid w:val="00530444"/>
    <w:rsid w:val="00536FC2"/>
    <w:rsid w:val="00545A84"/>
    <w:rsid w:val="00560AD2"/>
    <w:rsid w:val="00564579"/>
    <w:rsid w:val="005802BE"/>
    <w:rsid w:val="00591966"/>
    <w:rsid w:val="005A64F3"/>
    <w:rsid w:val="005B28ED"/>
    <w:rsid w:val="005B4011"/>
    <w:rsid w:val="005E6AA2"/>
    <w:rsid w:val="005E7F45"/>
    <w:rsid w:val="00605F4E"/>
    <w:rsid w:val="006247F7"/>
    <w:rsid w:val="00643E89"/>
    <w:rsid w:val="00666AD6"/>
    <w:rsid w:val="00671BE4"/>
    <w:rsid w:val="00677384"/>
    <w:rsid w:val="006A0D12"/>
    <w:rsid w:val="006A191F"/>
    <w:rsid w:val="006A1CB9"/>
    <w:rsid w:val="006A7884"/>
    <w:rsid w:val="006B2FA2"/>
    <w:rsid w:val="006B3943"/>
    <w:rsid w:val="006E00E6"/>
    <w:rsid w:val="006F09A0"/>
    <w:rsid w:val="006F5B04"/>
    <w:rsid w:val="007008C8"/>
    <w:rsid w:val="00716619"/>
    <w:rsid w:val="00732061"/>
    <w:rsid w:val="0074149F"/>
    <w:rsid w:val="00744120"/>
    <w:rsid w:val="0074599A"/>
    <w:rsid w:val="0074763E"/>
    <w:rsid w:val="00761490"/>
    <w:rsid w:val="00767F1D"/>
    <w:rsid w:val="007A67D8"/>
    <w:rsid w:val="007A6FD1"/>
    <w:rsid w:val="007C5553"/>
    <w:rsid w:val="007D0E1C"/>
    <w:rsid w:val="007E73C0"/>
    <w:rsid w:val="007F6F44"/>
    <w:rsid w:val="00843101"/>
    <w:rsid w:val="008506FF"/>
    <w:rsid w:val="0085223B"/>
    <w:rsid w:val="00865E8A"/>
    <w:rsid w:val="00881D4D"/>
    <w:rsid w:val="0089394A"/>
    <w:rsid w:val="008B4456"/>
    <w:rsid w:val="008B6D1C"/>
    <w:rsid w:val="008C441B"/>
    <w:rsid w:val="008C6E31"/>
    <w:rsid w:val="008C7D5B"/>
    <w:rsid w:val="008E41A3"/>
    <w:rsid w:val="008F0C99"/>
    <w:rsid w:val="008F599D"/>
    <w:rsid w:val="00912B43"/>
    <w:rsid w:val="00914E6E"/>
    <w:rsid w:val="0091575C"/>
    <w:rsid w:val="009162AD"/>
    <w:rsid w:val="00922D0E"/>
    <w:rsid w:val="009240A4"/>
    <w:rsid w:val="009413F9"/>
    <w:rsid w:val="0094433E"/>
    <w:rsid w:val="009C7F14"/>
    <w:rsid w:val="009E4900"/>
    <w:rsid w:val="009F1044"/>
    <w:rsid w:val="00A300E0"/>
    <w:rsid w:val="00A64016"/>
    <w:rsid w:val="00A70C0B"/>
    <w:rsid w:val="00A941BC"/>
    <w:rsid w:val="00A96306"/>
    <w:rsid w:val="00AA19ED"/>
    <w:rsid w:val="00AB1093"/>
    <w:rsid w:val="00AC12BA"/>
    <w:rsid w:val="00AC3BDD"/>
    <w:rsid w:val="00AE2CD1"/>
    <w:rsid w:val="00B057FE"/>
    <w:rsid w:val="00B12030"/>
    <w:rsid w:val="00B207FE"/>
    <w:rsid w:val="00B256DC"/>
    <w:rsid w:val="00B4007B"/>
    <w:rsid w:val="00B967EE"/>
    <w:rsid w:val="00BB180F"/>
    <w:rsid w:val="00BB1862"/>
    <w:rsid w:val="00BD628B"/>
    <w:rsid w:val="00BD798A"/>
    <w:rsid w:val="00BE4685"/>
    <w:rsid w:val="00C05EC8"/>
    <w:rsid w:val="00C152A5"/>
    <w:rsid w:val="00C2116D"/>
    <w:rsid w:val="00C257EA"/>
    <w:rsid w:val="00C2680E"/>
    <w:rsid w:val="00C425CD"/>
    <w:rsid w:val="00C55C57"/>
    <w:rsid w:val="00C772A5"/>
    <w:rsid w:val="00C80BDE"/>
    <w:rsid w:val="00C81387"/>
    <w:rsid w:val="00C8761B"/>
    <w:rsid w:val="00CB6806"/>
    <w:rsid w:val="00CC749B"/>
    <w:rsid w:val="00CC777C"/>
    <w:rsid w:val="00CF1E6D"/>
    <w:rsid w:val="00D02DF7"/>
    <w:rsid w:val="00D05B44"/>
    <w:rsid w:val="00D10F6E"/>
    <w:rsid w:val="00D135F7"/>
    <w:rsid w:val="00D30825"/>
    <w:rsid w:val="00D36DB3"/>
    <w:rsid w:val="00D36EF7"/>
    <w:rsid w:val="00D47D58"/>
    <w:rsid w:val="00D64F4F"/>
    <w:rsid w:val="00D740EF"/>
    <w:rsid w:val="00D952A4"/>
    <w:rsid w:val="00DC3841"/>
    <w:rsid w:val="00DD04C1"/>
    <w:rsid w:val="00DE1DBD"/>
    <w:rsid w:val="00E12525"/>
    <w:rsid w:val="00E23CB0"/>
    <w:rsid w:val="00E436B6"/>
    <w:rsid w:val="00E44645"/>
    <w:rsid w:val="00E47B3C"/>
    <w:rsid w:val="00E50A4B"/>
    <w:rsid w:val="00EE16EE"/>
    <w:rsid w:val="00EE46E9"/>
    <w:rsid w:val="00EF220B"/>
    <w:rsid w:val="00F026F2"/>
    <w:rsid w:val="00F10B9B"/>
    <w:rsid w:val="00F12E7D"/>
    <w:rsid w:val="00F26AC0"/>
    <w:rsid w:val="00F31E62"/>
    <w:rsid w:val="00F335FE"/>
    <w:rsid w:val="00F446B6"/>
    <w:rsid w:val="00F53650"/>
    <w:rsid w:val="00F61B80"/>
    <w:rsid w:val="00F77795"/>
    <w:rsid w:val="00F86117"/>
    <w:rsid w:val="00F93491"/>
    <w:rsid w:val="00FA2B90"/>
    <w:rsid w:val="00FA4755"/>
    <w:rsid w:val="00FD7D82"/>
    <w:rsid w:val="00FE0E79"/>
    <w:rsid w:val="00FE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1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E03"/>
  </w:style>
  <w:style w:type="paragraph" w:styleId="Footer">
    <w:name w:val="footer"/>
    <w:basedOn w:val="Normal"/>
    <w:link w:val="FooterChar"/>
    <w:uiPriority w:val="99"/>
    <w:unhideWhenUsed/>
    <w:rsid w:val="0050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E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1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E03"/>
  </w:style>
  <w:style w:type="paragraph" w:styleId="Footer">
    <w:name w:val="footer"/>
    <w:basedOn w:val="Normal"/>
    <w:link w:val="FooterChar"/>
    <w:uiPriority w:val="99"/>
    <w:unhideWhenUsed/>
    <w:rsid w:val="0050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4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2018-09-21T09:00:00Z</dcterms:created>
  <dcterms:modified xsi:type="dcterms:W3CDTF">2018-09-21T09:00:00Z</dcterms:modified>
</cp:coreProperties>
</file>